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848" w:rsidRDefault="00944848">
      <w:proofErr w:type="spellStart"/>
      <w:r>
        <w:t>Reil</w:t>
      </w:r>
      <w:proofErr w:type="spellEnd"/>
      <w:r>
        <w:t xml:space="preserve"> Notes</w:t>
      </w:r>
    </w:p>
    <w:p w:rsidR="00944848" w:rsidRDefault="00944848"/>
    <w:p w:rsidR="0006565B" w:rsidRDefault="00944848">
      <w:pPr>
        <w:rPr>
          <w:rFonts w:ascii="Book Antiqua" w:hAnsi="Book Antiqua" w:cs="Book Antiqua"/>
          <w:sz w:val="32"/>
          <w:szCs w:val="32"/>
        </w:rPr>
      </w:pPr>
      <w:proofErr w:type="gramStart"/>
      <w:r>
        <w:rPr>
          <w:rFonts w:ascii="Book Antiqua" w:hAnsi="Book Antiqua" w:cs="Book Antiqua"/>
          <w:sz w:val="32"/>
          <w:szCs w:val="32"/>
        </w:rPr>
        <w:t>(Twiggs, 1994).</w:t>
      </w:r>
      <w:proofErr w:type="gramEnd"/>
      <w:r>
        <w:rPr>
          <w:rFonts w:ascii="Book Antiqua" w:hAnsi="Book Antiqua" w:cs="Book Antiqua"/>
          <w:sz w:val="32"/>
          <w:szCs w:val="32"/>
        </w:rPr>
        <w:t xml:space="preserve"> Twiggs argues that the widespread availability of self-paced learning materials will create a national learning infrastructure that will diminish the need for faculty designed courses and faculty-centered approaches to learning. </w:t>
      </w:r>
      <w:proofErr w:type="gramStart"/>
      <w:r>
        <w:rPr>
          <w:rFonts w:ascii="Book Antiqua" w:hAnsi="Book Antiqua" w:cs="Book Antiqua"/>
          <w:sz w:val="32"/>
          <w:szCs w:val="32"/>
        </w:rPr>
        <w:t>The learner will no longer be guided by master teachers through "courses" of study</w:t>
      </w:r>
      <w:proofErr w:type="gramEnd"/>
      <w:r>
        <w:rPr>
          <w:rFonts w:ascii="Book Antiqua" w:hAnsi="Book Antiqua" w:cs="Book Antiqua"/>
          <w:sz w:val="32"/>
          <w:szCs w:val="32"/>
        </w:rPr>
        <w:t xml:space="preserve">. Instead students will independently access information from databases and multimedia sources to complete learning modules they organize. This information delivery is linked to the idea of lifelong learning, learner-driven learning and </w:t>
      </w:r>
      <w:proofErr w:type="gramStart"/>
      <w:r>
        <w:rPr>
          <w:rFonts w:ascii="Book Antiqua" w:hAnsi="Book Antiqua" w:cs="Book Antiqua"/>
          <w:sz w:val="32"/>
          <w:szCs w:val="32"/>
        </w:rPr>
        <w:t>project based</w:t>
      </w:r>
      <w:proofErr w:type="gramEnd"/>
      <w:r>
        <w:rPr>
          <w:rFonts w:ascii="Book Antiqua" w:hAnsi="Book Antiqua" w:cs="Book Antiqua"/>
          <w:sz w:val="32"/>
          <w:szCs w:val="32"/>
        </w:rPr>
        <w:t xml:space="preserve"> learning.</w:t>
      </w:r>
    </w:p>
    <w:p w:rsidR="0006565B" w:rsidRDefault="0006565B">
      <w:pPr>
        <w:rPr>
          <w:rFonts w:ascii="Book Antiqua" w:hAnsi="Book Antiqua" w:cs="Book Antiqua"/>
          <w:sz w:val="32"/>
          <w:szCs w:val="32"/>
        </w:rPr>
      </w:pPr>
    </w:p>
    <w:p w:rsidR="0006565B" w:rsidRDefault="0006565B">
      <w:pPr>
        <w:rPr>
          <w:rFonts w:ascii="Book Antiqua" w:hAnsi="Book Antiqua" w:cs="Book Antiqua"/>
          <w:sz w:val="32"/>
          <w:szCs w:val="32"/>
        </w:rPr>
      </w:pPr>
      <w:r>
        <w:rPr>
          <w:rFonts w:ascii="Book Antiqua" w:hAnsi="Book Antiqua" w:cs="Book Antiqua"/>
          <w:sz w:val="32"/>
          <w:szCs w:val="32"/>
        </w:rPr>
        <w:t>Just-in-time learning is a phrase borrowed from industry to describe the changes that have taken place in the communication and delivery of learning resources. In its most radical form, it suggests that teachers will become less important as active learners will be able to locate what they need, when they need it, from a worldwide showcase of information.</w:t>
      </w:r>
    </w:p>
    <w:p w:rsidR="0006565B" w:rsidRDefault="0006565B">
      <w:pPr>
        <w:rPr>
          <w:rFonts w:ascii="Book Antiqua" w:hAnsi="Book Antiqua" w:cs="Book Antiqua"/>
          <w:sz w:val="32"/>
          <w:szCs w:val="32"/>
        </w:rPr>
      </w:pPr>
    </w:p>
    <w:p w:rsidR="0006565B" w:rsidRDefault="0006565B">
      <w:pPr>
        <w:rPr>
          <w:rFonts w:ascii="Book Antiqua" w:hAnsi="Book Antiqua" w:cs="Book Antiqua"/>
          <w:sz w:val="32"/>
          <w:szCs w:val="32"/>
        </w:rPr>
      </w:pPr>
      <w:r>
        <w:rPr>
          <w:rFonts w:ascii="Book Antiqua" w:hAnsi="Book Antiqua" w:cs="Book Antiqua"/>
          <w:sz w:val="32"/>
          <w:szCs w:val="32"/>
        </w:rPr>
        <w:t>In both industry and education, there is a belief that ready access to primary information sources will eliminate the need for knowledgeable mediated guidance. These models assume a transformation of learners and consumers into individuals who understand what they need, where to find it, and how to use it. What is missing from these diagrams is the support system that makes this direct communication with primary sources effective</w:t>
      </w:r>
    </w:p>
    <w:p w:rsidR="0006565B" w:rsidRDefault="0006565B">
      <w:pPr>
        <w:rPr>
          <w:rFonts w:ascii="Book Antiqua" w:hAnsi="Book Antiqua" w:cs="Book Antiqua"/>
          <w:sz w:val="32"/>
          <w:szCs w:val="32"/>
        </w:rPr>
      </w:pPr>
    </w:p>
    <w:p w:rsidR="0006565B" w:rsidRDefault="0006565B">
      <w:pPr>
        <w:rPr>
          <w:rFonts w:ascii="Book Antiqua" w:hAnsi="Book Antiqua" w:cs="Book Antiqua"/>
          <w:sz w:val="32"/>
          <w:szCs w:val="32"/>
        </w:rPr>
      </w:pPr>
      <w:r>
        <w:rPr>
          <w:rFonts w:ascii="Book Antiqua" w:hAnsi="Book Antiqua" w:cs="Book Antiqua"/>
          <w:sz w:val="32"/>
          <w:szCs w:val="32"/>
        </w:rPr>
        <w:t>In both industry and education, there is a belief that ready access to primary information sources will eliminate the need for knowledgeable mediated guidance. These models assume a transformation of learners and consumers into individuals who understand what they need, where to find it, and how to use it. What is missing from these diagrams is the support system that makes this direct communication with primary sources effective</w:t>
      </w:r>
    </w:p>
    <w:p w:rsidR="0006565B" w:rsidRDefault="0006565B">
      <w:pPr>
        <w:rPr>
          <w:rFonts w:ascii="Book Antiqua" w:hAnsi="Book Antiqua" w:cs="Book Antiqua"/>
          <w:sz w:val="32"/>
          <w:szCs w:val="32"/>
        </w:rPr>
      </w:pPr>
    </w:p>
    <w:p w:rsidR="0006565B" w:rsidRDefault="0006565B" w:rsidP="0006565B">
      <w:pPr>
        <w:widowControl w:val="0"/>
        <w:autoSpaceDE w:val="0"/>
        <w:autoSpaceDN w:val="0"/>
        <w:adjustRightInd w:val="0"/>
        <w:spacing w:after="320"/>
        <w:rPr>
          <w:rFonts w:ascii="Times" w:hAnsi="Times" w:cs="Times"/>
          <w:sz w:val="32"/>
          <w:szCs w:val="32"/>
        </w:rPr>
      </w:pPr>
      <w:r>
        <w:rPr>
          <w:rFonts w:ascii="Book Antiqua" w:hAnsi="Book Antiqua" w:cs="Book Antiqua"/>
          <w:b/>
          <w:bCs/>
          <w:sz w:val="32"/>
          <w:szCs w:val="32"/>
        </w:rPr>
        <w:t>(1) Learner-Control</w:t>
      </w:r>
    </w:p>
    <w:p w:rsidR="0006565B" w:rsidRDefault="0006565B" w:rsidP="0006565B">
      <w:pPr>
        <w:rPr>
          <w:rFonts w:ascii="Book Antiqua" w:hAnsi="Book Antiqua" w:cs="Book Antiqua"/>
          <w:sz w:val="32"/>
          <w:szCs w:val="32"/>
        </w:rPr>
      </w:pPr>
      <w:r>
        <w:rPr>
          <w:rFonts w:ascii="Book Antiqua" w:hAnsi="Book Antiqua" w:cs="Book Antiqua"/>
          <w:sz w:val="32"/>
          <w:szCs w:val="32"/>
        </w:rPr>
        <w:t>‘Just-in-time’ learning implies that the learner’s need is what drives the delivery of information. Educator reformers who use "just-in-time learning" are often those who advocate learner-directed, constructivist modes of learning in contrast to information delivery systems or programmed learning tutorials.</w:t>
      </w:r>
    </w:p>
    <w:p w:rsidR="0006565B" w:rsidRDefault="0006565B" w:rsidP="0006565B">
      <w:pPr>
        <w:rPr>
          <w:rFonts w:ascii="Book Antiqua" w:hAnsi="Book Antiqua" w:cs="Book Antiqua"/>
          <w:sz w:val="32"/>
          <w:szCs w:val="32"/>
        </w:rPr>
      </w:pPr>
    </w:p>
    <w:p w:rsidR="0006565B" w:rsidRDefault="0006565B" w:rsidP="0006565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 xml:space="preserve">. </w:t>
      </w:r>
      <w:r w:rsidRPr="00726478">
        <w:rPr>
          <w:rFonts w:ascii="Book Antiqua" w:hAnsi="Book Antiqua" w:cs="Book Antiqua"/>
          <w:sz w:val="32"/>
          <w:szCs w:val="32"/>
          <w:highlight w:val="yellow"/>
        </w:rPr>
        <w:t>In this system, students retrieve the information, but are unable to use it to solve problems or understand relationships. It is these shortcomings of the traditional system that are used to argue for an inquiry-based approach to learning.</w:t>
      </w:r>
      <w:r>
        <w:rPr>
          <w:rFonts w:ascii="Book Antiqua" w:hAnsi="Book Antiqua" w:cs="Book Antiqua"/>
          <w:sz w:val="32"/>
          <w:szCs w:val="32"/>
        </w:rPr>
        <w:t xml:space="preserve"> Constructivists argue that integrated learning directed by the students help them to understand why, how, and when to use information and tools (Springfield, Ross and Smith, 1996; Meier, 1995; Darling-Hammond, 1997; </w:t>
      </w:r>
      <w:proofErr w:type="spellStart"/>
      <w:r>
        <w:rPr>
          <w:rFonts w:ascii="Book Antiqua" w:hAnsi="Book Antiqua" w:cs="Book Antiqua"/>
          <w:sz w:val="32"/>
          <w:szCs w:val="32"/>
        </w:rPr>
        <w:t>Ruopp</w:t>
      </w:r>
      <w:proofErr w:type="spellEnd"/>
      <w:r>
        <w:rPr>
          <w:rFonts w:ascii="Book Antiqua" w:hAnsi="Book Antiqua" w:cs="Book Antiqua"/>
          <w:sz w:val="32"/>
          <w:szCs w:val="32"/>
        </w:rPr>
        <w:t xml:space="preserve">, Gal, Drayton, &amp; </w:t>
      </w:r>
      <w:proofErr w:type="spellStart"/>
      <w:r>
        <w:rPr>
          <w:rFonts w:ascii="Book Antiqua" w:hAnsi="Book Antiqua" w:cs="Book Antiqua"/>
          <w:sz w:val="32"/>
          <w:szCs w:val="32"/>
        </w:rPr>
        <w:t>Pfister</w:t>
      </w:r>
      <w:proofErr w:type="spellEnd"/>
      <w:r>
        <w:rPr>
          <w:rFonts w:ascii="Book Antiqua" w:hAnsi="Book Antiqua" w:cs="Book Antiqua"/>
          <w:sz w:val="32"/>
          <w:szCs w:val="32"/>
        </w:rPr>
        <w:t>, 1993. Because students direct the learning, there needs to be access to extensive resources. Designing a comprehensive curriculum from multi-discipline, project-based activities is the challenge faced by many of the New American Design Schools, (Cohen &amp; Jordon, 1996, Hunter, 1995, Goldberg &amp; Richards, 1996; Campbell, et. al., 1996) as well as many online teacher development programs (</w:t>
      </w:r>
      <w:proofErr w:type="spellStart"/>
      <w:r>
        <w:rPr>
          <w:rFonts w:ascii="Book Antiqua" w:hAnsi="Book Antiqua" w:cs="Book Antiqua"/>
          <w:sz w:val="32"/>
          <w:szCs w:val="32"/>
        </w:rPr>
        <w:t>Roupp</w:t>
      </w:r>
      <w:proofErr w:type="spellEnd"/>
      <w:r>
        <w:rPr>
          <w:rFonts w:ascii="Book Antiqua" w:hAnsi="Book Antiqua" w:cs="Book Antiqua"/>
          <w:sz w:val="32"/>
          <w:szCs w:val="32"/>
        </w:rPr>
        <w:t xml:space="preserve"> et al, 1993, Math Learning Forums). </w:t>
      </w:r>
      <w:r w:rsidRPr="0006565B">
        <w:rPr>
          <w:rFonts w:ascii="Book Antiqua" w:hAnsi="Book Antiqua" w:cs="Book Antiqua"/>
          <w:sz w:val="32"/>
          <w:szCs w:val="32"/>
          <w:highlight w:val="yellow"/>
        </w:rPr>
        <w:t>What is missing in these descriptions is how the learner acquires the skill to be an expert consumer of learning resources.</w:t>
      </w:r>
    </w:p>
    <w:p w:rsidR="0006565B" w:rsidRDefault="0006565B" w:rsidP="0006565B">
      <w:pPr>
        <w:widowControl w:val="0"/>
        <w:autoSpaceDE w:val="0"/>
        <w:autoSpaceDN w:val="0"/>
        <w:adjustRightInd w:val="0"/>
        <w:spacing w:after="320"/>
        <w:rPr>
          <w:rFonts w:ascii="Book Antiqua" w:hAnsi="Book Antiqua" w:cs="Book Antiqua"/>
          <w:sz w:val="32"/>
          <w:szCs w:val="32"/>
        </w:rPr>
      </w:pPr>
    </w:p>
    <w:p w:rsidR="0006565B" w:rsidRDefault="0006565B" w:rsidP="0006565B">
      <w:pPr>
        <w:widowControl w:val="0"/>
        <w:autoSpaceDE w:val="0"/>
        <w:autoSpaceDN w:val="0"/>
        <w:adjustRightInd w:val="0"/>
        <w:spacing w:after="320"/>
        <w:rPr>
          <w:rFonts w:ascii="Times" w:hAnsi="Times" w:cs="Times"/>
          <w:sz w:val="32"/>
          <w:szCs w:val="32"/>
        </w:rPr>
      </w:pPr>
      <w:r w:rsidRPr="00726478">
        <w:rPr>
          <w:rFonts w:ascii="Book Antiqua" w:hAnsi="Book Antiqua" w:cs="Book Antiqua"/>
          <w:sz w:val="32"/>
          <w:szCs w:val="32"/>
          <w:highlight w:val="yellow"/>
        </w:rPr>
        <w:t xml:space="preserve">Opponents of constructivist learning approaches claim that "learning-controlled," "project centered," or "theme based," instruction fails to provide strong content knowledge in any discipline. The result is that students do not know even the most basic elements of the different subject areas (Hirsh, 1996; </w:t>
      </w:r>
      <w:proofErr w:type="spellStart"/>
      <w:r w:rsidRPr="00726478">
        <w:rPr>
          <w:rFonts w:ascii="Book Antiqua" w:hAnsi="Book Antiqua" w:cs="Book Antiqua"/>
          <w:sz w:val="32"/>
          <w:szCs w:val="32"/>
          <w:highlight w:val="yellow"/>
        </w:rPr>
        <w:t>Ravitch</w:t>
      </w:r>
      <w:proofErr w:type="spellEnd"/>
      <w:r w:rsidRPr="00726478">
        <w:rPr>
          <w:rFonts w:ascii="Book Antiqua" w:hAnsi="Book Antiqua" w:cs="Book Antiqua"/>
          <w:sz w:val="32"/>
          <w:szCs w:val="32"/>
          <w:highlight w:val="yellow"/>
        </w:rPr>
        <w:t xml:space="preserve"> &amp; Finn, 1987). Hirsch fears that these progressive ideas create an instructional context that lacks intellectual coherence. Instead, he calls for a more traditional approach to </w:t>
      </w:r>
      <w:proofErr w:type="gramStart"/>
      <w:r w:rsidRPr="00726478">
        <w:rPr>
          <w:rFonts w:ascii="Book Antiqua" w:hAnsi="Book Antiqua" w:cs="Book Antiqua"/>
          <w:sz w:val="32"/>
          <w:szCs w:val="32"/>
          <w:highlight w:val="yellow"/>
        </w:rPr>
        <w:t>curriculum which</w:t>
      </w:r>
      <w:proofErr w:type="gramEnd"/>
      <w:r w:rsidRPr="00726478">
        <w:rPr>
          <w:rFonts w:ascii="Book Antiqua" w:hAnsi="Book Antiqua" w:cs="Book Antiqua"/>
          <w:sz w:val="32"/>
          <w:szCs w:val="32"/>
          <w:highlight w:val="yellow"/>
        </w:rPr>
        <w:t xml:space="preserve"> emphasizes student mastery of a scope and sequence within a discipline--an ordered, logical sequence of foundational ideas, concepts and tools to be presented to students over a period of years. Basic skill educators are unsympathetic to constructivist notions that suggest the learner should control education. They place the teacher and national or state agendas as the central force in directing the course of learning.</w:t>
      </w:r>
    </w:p>
    <w:p w:rsidR="0006565B" w:rsidRDefault="0006565B" w:rsidP="0006565B">
      <w:pPr>
        <w:widowControl w:val="0"/>
        <w:autoSpaceDE w:val="0"/>
        <w:autoSpaceDN w:val="0"/>
        <w:adjustRightInd w:val="0"/>
        <w:spacing w:after="320"/>
        <w:rPr>
          <w:rFonts w:ascii="Times" w:hAnsi="Times" w:cs="Times"/>
          <w:sz w:val="32"/>
          <w:szCs w:val="32"/>
        </w:rPr>
      </w:pPr>
      <w:r w:rsidRPr="00726478">
        <w:rPr>
          <w:rFonts w:ascii="Book Antiqua" w:hAnsi="Book Antiqua" w:cs="Book Antiqua"/>
          <w:sz w:val="32"/>
          <w:szCs w:val="32"/>
          <w:highlight w:val="yellow"/>
        </w:rPr>
        <w:t xml:space="preserve">Computers linked to the Internet provide this flexibility of access because it connects to vast collections of information and tools. Any group or individual can make digital information (photos, sounds, text, images) available to anyone who wants this information, at any time, and from any place. This is the feature that leads some to suggest that teachers will no longer be needed to organize the learning experience (Craig, 1966; </w:t>
      </w:r>
      <w:proofErr w:type="spellStart"/>
      <w:r w:rsidRPr="00726478">
        <w:rPr>
          <w:rFonts w:ascii="Book Antiqua" w:hAnsi="Book Antiqua" w:cs="Book Antiqua"/>
          <w:sz w:val="32"/>
          <w:szCs w:val="32"/>
          <w:highlight w:val="yellow"/>
        </w:rPr>
        <w:t>Twigg</w:t>
      </w:r>
      <w:proofErr w:type="spellEnd"/>
      <w:r w:rsidRPr="00726478">
        <w:rPr>
          <w:rFonts w:ascii="Book Antiqua" w:hAnsi="Book Antiqua" w:cs="Book Antiqua"/>
          <w:sz w:val="32"/>
          <w:szCs w:val="32"/>
          <w:highlight w:val="yellow"/>
        </w:rPr>
        <w:t xml:space="preserve"> 1994). The claim is that students will "learn how to learn" and will be able to pursue their interests and projects independently, with little need for teachers.</w:t>
      </w:r>
    </w:p>
    <w:p w:rsidR="0006565B" w:rsidRDefault="0006565B" w:rsidP="0006565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It is this claim that just-in-time learning will make teachers obsolete that is challenged. Ready access to rich informational resources from many different perspectives </w:t>
      </w:r>
      <w:r>
        <w:rPr>
          <w:rFonts w:ascii="Book Antiqua" w:hAnsi="Book Antiqua" w:cs="Book Antiqua"/>
          <w:i/>
          <w:iCs/>
          <w:sz w:val="32"/>
          <w:szCs w:val="32"/>
        </w:rPr>
        <w:t>increases</w:t>
      </w:r>
      <w:r>
        <w:rPr>
          <w:rFonts w:ascii="Book Antiqua" w:hAnsi="Book Antiqua" w:cs="Book Antiqua"/>
          <w:sz w:val="32"/>
          <w:szCs w:val="32"/>
        </w:rPr>
        <w:t xml:space="preserve"> the need for skilled educational direction from teachers. Students need to learn how to evaluate information and information sources, what other resources are available, and how their work integrates with that of others to create a comprehensive understanding of a field of study. Creating cross-discipline, project based learning requires exceptionally talented teachers who understand the scope and sequence of each discipline well enough to make sure that students are receiving a comprehensive education. Those who argue against constructivist learning have some valid concerns. However, the solution is not a return to "basics"--information delivery education. What is needed, instead, is a move forward to basics integrated with rich interconnected projects within knowledge building communities (</w:t>
      </w:r>
      <w:proofErr w:type="spellStart"/>
      <w:r>
        <w:rPr>
          <w:rFonts w:ascii="Book Antiqua" w:hAnsi="Book Antiqua" w:cs="Book Antiqua"/>
          <w:sz w:val="32"/>
          <w:szCs w:val="32"/>
        </w:rPr>
        <w:t>Scardamalia</w:t>
      </w:r>
      <w:proofErr w:type="spellEnd"/>
      <w:r>
        <w:rPr>
          <w:rFonts w:ascii="Book Antiqua" w:hAnsi="Book Antiqua" w:cs="Book Antiqua"/>
          <w:sz w:val="32"/>
          <w:szCs w:val="32"/>
        </w:rPr>
        <w:t xml:space="preserve"> and </w:t>
      </w:r>
      <w:proofErr w:type="spellStart"/>
      <w:r>
        <w:rPr>
          <w:rFonts w:ascii="Book Antiqua" w:hAnsi="Book Antiqua" w:cs="Book Antiqua"/>
          <w:sz w:val="32"/>
          <w:szCs w:val="32"/>
        </w:rPr>
        <w:t>Bereiter</w:t>
      </w:r>
      <w:proofErr w:type="spellEnd"/>
      <w:r>
        <w:rPr>
          <w:rFonts w:ascii="Book Antiqua" w:hAnsi="Book Antiqua" w:cs="Book Antiqua"/>
          <w:sz w:val="32"/>
          <w:szCs w:val="32"/>
        </w:rPr>
        <w:t>, 1994, 1998).</w:t>
      </w:r>
    </w:p>
    <w:p w:rsidR="0006565B" w:rsidRDefault="0006565B" w:rsidP="0006565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We need to create learning communities that will make it possible for many more people to participate in classroom interactions. Acknowledging the power of flexible, on demand learning tools and technology, this </w:t>
      </w:r>
      <w:proofErr w:type="gramStart"/>
      <w:r>
        <w:rPr>
          <w:rFonts w:ascii="Book Antiqua" w:hAnsi="Book Antiqua" w:cs="Book Antiqua"/>
          <w:sz w:val="32"/>
          <w:szCs w:val="32"/>
        </w:rPr>
        <w:t>papers</w:t>
      </w:r>
      <w:proofErr w:type="gramEnd"/>
      <w:r>
        <w:rPr>
          <w:rFonts w:ascii="Book Antiqua" w:hAnsi="Book Antiqua" w:cs="Book Antiqua"/>
          <w:sz w:val="32"/>
          <w:szCs w:val="32"/>
        </w:rPr>
        <w:t xml:space="preserve"> presents a very different structure for their use from that of many who advocate just-in-time learning.</w:t>
      </w:r>
    </w:p>
    <w:p w:rsidR="0006565B" w:rsidRDefault="0006565B" w:rsidP="0006565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But knowledge is about reflection and debate as much as it is about solving practical problems efficiently. Knowledge is not built from the needs of individuals; it is a process of weighing many different perspectives, of thinking beyond what is needed for the current activity. Information resources need to be examined from the multiple perspectives of the community and analyzed in ways that lead to comprehensive integrative learning.</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But knowledge is about reflection and debate as much as it is about solving practical problems efficiently. Knowledge is not built from the needs of individuals; it is a process of weighing many different perspectives, of thinking beyond what is needed for the current activity. Information resources need to be examined from the multiple perspectives of the community and analyzed in ways that lead to comprehensive integrative learning.</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At a deeper level, though, this enormous amount of information ultimately increases our dependence on each other. The Internet contains far more data than any one person can read, evaluate or use. We need to be a part of learning communities to build knowledge in ways that help us understand our world.</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In the traditional model, the teacher sets the course of learning (based on school, district and national frameworks) for a class of students who can all be taught, for the purpose of instruction, the same content and in the same way. Traditional classrooms operate on the implicit assumption that the teacher is dealing with each independent learner, but in a group context.</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With the knowledge base rapidly expanding, the traditional model of teaching and learning is at a breaking point. There are far too many students for one teacher. There is far too much content for any single teacher to master. The tensions in this model are different at different levels of schooling. In elementary schools, where the focus is on the learners, the tension appears in finding a single teacher who can provide rich, extensive, multi-subject learning experiences. In the secondary education, the tension results from have a large number of single subject teachers working with different groups of students hourly. In these schools, class members are grouped by age and ability to be as similar as possible. They are expected to work independently to master the content in the curriculum.</w:t>
      </w:r>
    </w:p>
    <w:p w:rsidR="00054D7B" w:rsidRDefault="00054D7B"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 xml:space="preserve">This traditional model no longer serves the needs of a society rich in information and in need of citizens who know how use diverse talents in concert to solve complex problems. Just-in-time learning suggests that students can work more independently with less need of teachers. Instead, I argue that technology contributes to more </w:t>
      </w:r>
      <w:proofErr w:type="spellStart"/>
      <w:r>
        <w:rPr>
          <w:rFonts w:ascii="Book Antiqua" w:hAnsi="Book Antiqua" w:cs="Book Antiqua"/>
          <w:i/>
          <w:iCs/>
          <w:sz w:val="32"/>
          <w:szCs w:val="32"/>
        </w:rPr>
        <w:t>inter</w:t>
      </w:r>
      <w:r>
        <w:rPr>
          <w:rFonts w:ascii="Book Antiqua" w:hAnsi="Book Antiqua" w:cs="Book Antiqua"/>
          <w:sz w:val="32"/>
          <w:szCs w:val="32"/>
        </w:rPr>
        <w:t>dependecy</w:t>
      </w:r>
      <w:proofErr w:type="spellEnd"/>
      <w:r>
        <w:rPr>
          <w:rFonts w:ascii="Book Antiqua" w:hAnsi="Book Antiqua" w:cs="Book Antiqua"/>
          <w:sz w:val="32"/>
          <w:szCs w:val="32"/>
        </w:rPr>
        <w:t xml:space="preserve"> then </w:t>
      </w:r>
      <w:r>
        <w:rPr>
          <w:rFonts w:ascii="Book Antiqua" w:hAnsi="Book Antiqua" w:cs="Book Antiqua"/>
          <w:i/>
          <w:iCs/>
          <w:sz w:val="32"/>
          <w:szCs w:val="32"/>
        </w:rPr>
        <w:t>in</w:t>
      </w:r>
      <w:r>
        <w:rPr>
          <w:rFonts w:ascii="Book Antiqua" w:hAnsi="Book Antiqua" w:cs="Book Antiqua"/>
          <w:sz w:val="32"/>
          <w:szCs w:val="32"/>
        </w:rPr>
        <w:t>dependence and a need for more skilled teachers</w:t>
      </w:r>
    </w:p>
    <w:p w:rsidR="00054D7B" w:rsidRDefault="00054D7B" w:rsidP="00054D7B">
      <w:pPr>
        <w:widowControl w:val="0"/>
        <w:autoSpaceDE w:val="0"/>
        <w:autoSpaceDN w:val="0"/>
        <w:adjustRightInd w:val="0"/>
        <w:spacing w:after="320"/>
        <w:rPr>
          <w:rFonts w:ascii="Book Antiqua" w:hAnsi="Book Antiqua" w:cs="Book Antiqua"/>
          <w:sz w:val="32"/>
          <w:szCs w:val="32"/>
        </w:rPr>
      </w:pPr>
    </w:p>
    <w:p w:rsidR="00054D7B" w:rsidRDefault="00054D7B" w:rsidP="00054D7B">
      <w:pPr>
        <w:widowControl w:val="0"/>
        <w:autoSpaceDE w:val="0"/>
        <w:autoSpaceDN w:val="0"/>
        <w:adjustRightInd w:val="0"/>
        <w:spacing w:after="320"/>
        <w:rPr>
          <w:rFonts w:ascii="Book Antiqua" w:hAnsi="Book Antiqua" w:cs="Book Antiqua"/>
          <w:sz w:val="32"/>
          <w:szCs w:val="32"/>
        </w:rPr>
      </w:pPr>
      <w:r w:rsidRPr="00F7140E">
        <w:rPr>
          <w:rFonts w:ascii="Book Antiqua" w:hAnsi="Book Antiqua" w:cs="Book Antiqua"/>
          <w:sz w:val="32"/>
          <w:szCs w:val="32"/>
          <w:highlight w:val="yellow"/>
        </w:rPr>
        <w:t>Rather than using new communication and computer technology to further individualize learning, classrooms can be organized into learning communities with students, teachers, and community members all playing vital roles in directing the course of education.</w:t>
      </w:r>
      <w:r>
        <w:rPr>
          <w:rFonts w:ascii="Book Antiqua" w:hAnsi="Book Antiqua" w:cs="Book Antiqua"/>
          <w:sz w:val="32"/>
          <w:szCs w:val="32"/>
        </w:rPr>
        <w:t xml:space="preserve"> The premise that </w:t>
      </w:r>
      <w:proofErr w:type="gramStart"/>
      <w:r>
        <w:rPr>
          <w:rFonts w:ascii="Book Antiqua" w:hAnsi="Book Antiqua" w:cs="Book Antiqua"/>
          <w:sz w:val="32"/>
          <w:szCs w:val="32"/>
        </w:rPr>
        <w:t>just-in-</w:t>
      </w:r>
      <w:proofErr w:type="gramEnd"/>
    </w:p>
    <w:p w:rsidR="00054D7B" w:rsidRDefault="00054D7B" w:rsidP="00054D7B">
      <w:pPr>
        <w:widowControl w:val="0"/>
        <w:autoSpaceDE w:val="0"/>
        <w:autoSpaceDN w:val="0"/>
        <w:adjustRightInd w:val="0"/>
        <w:spacing w:after="320"/>
        <w:rPr>
          <w:rFonts w:ascii="Book Antiqua" w:hAnsi="Book Antiqua" w:cs="Book Antiqua"/>
          <w:sz w:val="32"/>
          <w:szCs w:val="32"/>
        </w:rPr>
      </w:pPr>
    </w:p>
    <w:p w:rsidR="00054D7B" w:rsidRDefault="00054D7B"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This grouping of students is an effort to create a homogenous class so that a teacher can talk to each student as if they were the only person.</w:t>
      </w:r>
    </w:p>
    <w:p w:rsidR="00054D7B" w:rsidRDefault="00054D7B" w:rsidP="00054D7B">
      <w:pPr>
        <w:widowControl w:val="0"/>
        <w:autoSpaceDE w:val="0"/>
        <w:autoSpaceDN w:val="0"/>
        <w:adjustRightInd w:val="0"/>
        <w:spacing w:after="320"/>
        <w:rPr>
          <w:rFonts w:ascii="Book Antiqua" w:hAnsi="Book Antiqua" w:cs="Book Antiqua"/>
          <w:sz w:val="32"/>
          <w:szCs w:val="32"/>
        </w:rPr>
      </w:pPr>
    </w:p>
    <w:p w:rsidR="00054D7B" w:rsidRDefault="00054D7B" w:rsidP="00054D7B">
      <w:pPr>
        <w:widowControl w:val="0"/>
        <w:autoSpaceDE w:val="0"/>
        <w:autoSpaceDN w:val="0"/>
        <w:adjustRightInd w:val="0"/>
        <w:spacing w:after="320"/>
        <w:rPr>
          <w:rFonts w:ascii="Times" w:hAnsi="Times" w:cs="Times"/>
          <w:sz w:val="32"/>
          <w:szCs w:val="32"/>
        </w:rPr>
      </w:pPr>
      <w:r w:rsidRPr="00F7140E">
        <w:rPr>
          <w:rFonts w:ascii="Book Antiqua" w:hAnsi="Book Antiqua" w:cs="Book Antiqua"/>
          <w:sz w:val="32"/>
          <w:szCs w:val="32"/>
          <w:highlight w:val="yellow"/>
        </w:rPr>
        <w:t>Students do not naturally fit into this rigid structure. They are different. They begin school at different ages, some with very different backgrounds and experiences, and all with unique strengths and weaknesses. They learn at different rates and need to have different experiences.</w:t>
      </w:r>
    </w:p>
    <w:p w:rsidR="00054D7B" w:rsidRDefault="00054D7B" w:rsidP="00054D7B">
      <w:pPr>
        <w:widowControl w:val="0"/>
        <w:autoSpaceDE w:val="0"/>
        <w:autoSpaceDN w:val="0"/>
        <w:adjustRightInd w:val="0"/>
        <w:spacing w:after="320"/>
        <w:rPr>
          <w:rFonts w:ascii="Times" w:hAnsi="Times" w:cs="Times"/>
          <w:sz w:val="32"/>
          <w:szCs w:val="32"/>
        </w:rPr>
      </w:pPr>
      <w:r>
        <w:rPr>
          <w:rFonts w:ascii="Times" w:hAnsi="Times" w:cs="Times"/>
          <w:sz w:val="32"/>
          <w:szCs w:val="32"/>
        </w:rPr>
        <w:t>Community of practice defined</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Knowledge construction in our society is rarely done in isolation. People in a field work together building on the ideas and practices of the group. Culture and cognition create each other (Cole 1985). Learning increasingly takes place in "communities of practice" (Lave &amp; Wenger, 1991; </w:t>
      </w:r>
      <w:proofErr w:type="spellStart"/>
      <w:r>
        <w:rPr>
          <w:rFonts w:ascii="Book Antiqua" w:hAnsi="Book Antiqua" w:cs="Book Antiqua"/>
          <w:sz w:val="32"/>
          <w:szCs w:val="32"/>
        </w:rPr>
        <w:t>Ruopp</w:t>
      </w:r>
      <w:proofErr w:type="spellEnd"/>
      <w:r>
        <w:rPr>
          <w:rFonts w:ascii="Book Antiqua" w:hAnsi="Book Antiqua" w:cs="Book Antiqua"/>
          <w:sz w:val="32"/>
          <w:szCs w:val="32"/>
        </w:rPr>
        <w:t xml:space="preserve">, Gal, Drayton, &amp; </w:t>
      </w:r>
      <w:proofErr w:type="spellStart"/>
      <w:r>
        <w:rPr>
          <w:rFonts w:ascii="Book Antiqua" w:hAnsi="Book Antiqua" w:cs="Book Antiqua"/>
          <w:sz w:val="32"/>
          <w:szCs w:val="32"/>
        </w:rPr>
        <w:t>Pfister</w:t>
      </w:r>
      <w:proofErr w:type="spellEnd"/>
      <w:r>
        <w:rPr>
          <w:rFonts w:ascii="Book Antiqua" w:hAnsi="Book Antiqua" w:cs="Book Antiqua"/>
          <w:sz w:val="32"/>
          <w:szCs w:val="32"/>
        </w:rPr>
        <w:t xml:space="preserve"> 1993; Pea &amp; Gomez 1994; Dunbar, 1996). A community of practice is a group of people who share a common interest in a topic or area, a particular way of talking about their phenomena, tools and sense-making approaches for building their collaborative knowledge, and a sense of common collective tasks. These communities of practice may be large, the task general, and the form of communication distant, as in a group of mathematicians around the world developing math curriculum and publishing their work in a set of journals. Alternatively, they can be small, the task specific, and the communication close, as when a team of teachers and students plan the charter of their school.</w:t>
      </w:r>
    </w:p>
    <w:p w:rsidR="00054D7B" w:rsidRDefault="00054D7B" w:rsidP="00054D7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Learning </w:t>
      </w:r>
      <w:proofErr w:type="spellStart"/>
      <w:r>
        <w:rPr>
          <w:rFonts w:ascii="Times" w:hAnsi="Times" w:cs="Times"/>
          <w:sz w:val="32"/>
          <w:szCs w:val="32"/>
        </w:rPr>
        <w:t>communitities</w:t>
      </w:r>
      <w:proofErr w:type="spellEnd"/>
      <w:r>
        <w:rPr>
          <w:rFonts w:ascii="Times" w:hAnsi="Times" w:cs="Times"/>
          <w:sz w:val="32"/>
          <w:szCs w:val="32"/>
        </w:rPr>
        <w:t xml:space="preserve"> defined</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Learning communities share a way of knowing, a set of practices and shared value of the knowledge that comes from these procedures. Communities support different ways for novices and experts to work in the same system to accomplish similar goals. Community members are recognized for what they know as well as what they need to learn. Leadership comes from people who can inspire others to accomplish shared goals.</w:t>
      </w:r>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Learning communities recognize that students arrive with different skills, at different ages, with different experiences and interests and build this diversity into the learning context. In a learning community, students learn to work in teams and learn how to make teams work. The accomplishment of the team is primary and each member of team contributes in some way to the outcome. This makes students in a learning community </w:t>
      </w:r>
      <w:r>
        <w:rPr>
          <w:rFonts w:ascii="Book Antiqua" w:hAnsi="Book Antiqua" w:cs="Book Antiqua"/>
          <w:i/>
          <w:iCs/>
          <w:sz w:val="32"/>
          <w:szCs w:val="32"/>
        </w:rPr>
        <w:t>inter</w:t>
      </w:r>
      <w:r>
        <w:rPr>
          <w:rFonts w:ascii="Book Antiqua" w:hAnsi="Book Antiqua" w:cs="Book Antiqua"/>
          <w:sz w:val="32"/>
          <w:szCs w:val="32"/>
        </w:rPr>
        <w:t xml:space="preserve">dependent. They build from each other’s strengths develop a sense of competence and empowerment in areas where they are most motivated or skilled, and can pull others who are weaker in these areas up with them. Distributed knowledge is a building block for such learning communities. </w:t>
      </w:r>
      <w:proofErr w:type="gramStart"/>
      <w:r>
        <w:rPr>
          <w:rFonts w:ascii="Book Antiqua" w:hAnsi="Book Antiqua" w:cs="Book Antiqua"/>
          <w:sz w:val="32"/>
          <w:szCs w:val="32"/>
        </w:rPr>
        <w:t xml:space="preserve">(Levin, Riel, Miyake, &amp; Cohen, 1987; Brown and </w:t>
      </w:r>
      <w:proofErr w:type="spellStart"/>
      <w:r>
        <w:rPr>
          <w:rFonts w:ascii="Book Antiqua" w:hAnsi="Book Antiqua" w:cs="Book Antiqua"/>
          <w:sz w:val="32"/>
          <w:szCs w:val="32"/>
        </w:rPr>
        <w:t>Campione</w:t>
      </w:r>
      <w:proofErr w:type="spellEnd"/>
      <w:r>
        <w:rPr>
          <w:rFonts w:ascii="Book Antiqua" w:hAnsi="Book Antiqua" w:cs="Book Antiqua"/>
          <w:sz w:val="32"/>
          <w:szCs w:val="32"/>
        </w:rPr>
        <w:t>, 1994; Pea and Gomez, 1994; Pea, 1994, Dunbar, 1996, Levin 1977).</w:t>
      </w:r>
      <w:proofErr w:type="gramEnd"/>
    </w:p>
    <w:p w:rsidR="00054D7B" w:rsidRDefault="00054D7B" w:rsidP="00054D7B">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When students are participants in </w:t>
      </w:r>
      <w:proofErr w:type="gramStart"/>
      <w:r>
        <w:rPr>
          <w:rFonts w:ascii="Book Antiqua" w:hAnsi="Book Antiqua" w:cs="Book Antiqua"/>
          <w:sz w:val="32"/>
          <w:szCs w:val="32"/>
        </w:rPr>
        <w:t>learning</w:t>
      </w:r>
      <w:proofErr w:type="gramEnd"/>
      <w:r>
        <w:rPr>
          <w:rFonts w:ascii="Book Antiqua" w:hAnsi="Book Antiqua" w:cs="Book Antiqua"/>
          <w:sz w:val="32"/>
          <w:szCs w:val="32"/>
        </w:rPr>
        <w:t xml:space="preserve"> communities that include a network of people who organize around a specific issue, problem, or debate, the resources and direction of the learning are less predictable. If the learning community is exploring the origins of human behavior or the shape of an equation, they are not limited to the people who are in the room who are all at the same "level" of understanding. The inclusion of many people with differing expertise makes the direction of the community neither under the complete control of the teacher, nor under the complete control of the learner. Instead, the control of learning is an interactive process that develops as the community works together to create shared understandings. All members of the community, including the teachers, are learners and teachers model skilled learning.</w:t>
      </w:r>
    </w:p>
    <w:p w:rsidR="001B0D0C" w:rsidRDefault="001B0D0C" w:rsidP="00054D7B">
      <w:pPr>
        <w:widowControl w:val="0"/>
        <w:autoSpaceDE w:val="0"/>
        <w:autoSpaceDN w:val="0"/>
        <w:adjustRightInd w:val="0"/>
        <w:spacing w:after="320"/>
        <w:rPr>
          <w:rFonts w:ascii="Book Antiqua" w:hAnsi="Book Antiqua" w:cs="Book Antiqua"/>
          <w:sz w:val="32"/>
          <w:szCs w:val="32"/>
        </w:rPr>
      </w:pPr>
      <w:r w:rsidRPr="003C58C4">
        <w:rPr>
          <w:rFonts w:ascii="Book Antiqua" w:hAnsi="Book Antiqua" w:cs="Book Antiqua"/>
          <w:sz w:val="32"/>
          <w:szCs w:val="32"/>
          <w:highlight w:val="yellow"/>
        </w:rPr>
        <w:t>Internet technology provides a rich format for the larger community to participate in the education of the next generation</w:t>
      </w:r>
    </w:p>
    <w:p w:rsidR="001B0D0C" w:rsidRDefault="001B0D0C" w:rsidP="00054D7B">
      <w:pPr>
        <w:widowControl w:val="0"/>
        <w:autoSpaceDE w:val="0"/>
        <w:autoSpaceDN w:val="0"/>
        <w:adjustRightInd w:val="0"/>
        <w:spacing w:after="320"/>
        <w:rPr>
          <w:rFonts w:ascii="Book Antiqua" w:hAnsi="Book Antiqua" w:cs="Book Antiqua"/>
          <w:sz w:val="32"/>
          <w:szCs w:val="32"/>
        </w:rPr>
      </w:pPr>
    </w:p>
    <w:p w:rsidR="001B0D0C" w:rsidRDefault="001B0D0C"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Transforming the classroom into a learning community makes it possible for many more people to be a part of the learning process in an open and continuing dialogue.</w:t>
      </w:r>
    </w:p>
    <w:p w:rsidR="001B0D0C" w:rsidRDefault="001B0D0C" w:rsidP="00054D7B">
      <w:pPr>
        <w:widowControl w:val="0"/>
        <w:autoSpaceDE w:val="0"/>
        <w:autoSpaceDN w:val="0"/>
        <w:adjustRightInd w:val="0"/>
        <w:spacing w:after="320"/>
        <w:rPr>
          <w:rFonts w:ascii="Book Antiqua" w:hAnsi="Book Antiqua" w:cs="Book Antiqua"/>
          <w:sz w:val="32"/>
          <w:szCs w:val="32"/>
        </w:rPr>
      </w:pPr>
    </w:p>
    <w:p w:rsidR="001B0D0C" w:rsidRDefault="001B0D0C" w:rsidP="001B0D0C">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In the past decade, the tools for learning have significantly changed. These tools, in turn help to create an image of how the learning environment will change (Riel, 1997). Not only do they bring students different resources, (pictures from Mars, transcripts of global news conferences, newspapers from around the world, images from live cameras), but these tools make it possible for students to learn in different ways. Students are currently engaged </w:t>
      </w:r>
      <w:proofErr w:type="gramStart"/>
      <w:r>
        <w:rPr>
          <w:rFonts w:ascii="Book Antiqua" w:hAnsi="Book Antiqua" w:cs="Book Antiqua"/>
          <w:sz w:val="32"/>
          <w:szCs w:val="32"/>
        </w:rPr>
        <w:t>in group</w:t>
      </w:r>
      <w:proofErr w:type="gramEnd"/>
      <w:r>
        <w:rPr>
          <w:rFonts w:ascii="Book Antiqua" w:hAnsi="Book Antiqua" w:cs="Book Antiqua"/>
          <w:sz w:val="32"/>
          <w:szCs w:val="32"/>
        </w:rPr>
        <w:t xml:space="preserve"> projects that are very difficult or impossible with the resources found in traditional classrooms. No single person can provide the rich complex of knowledge and skills that might be needed by a community of students. A good library can provide some of these resources but computer and communication technology multiplies the possibilities.</w:t>
      </w:r>
    </w:p>
    <w:p w:rsidR="001B0D0C" w:rsidRDefault="001B0D0C" w:rsidP="001B0D0C">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A new set of educational tools will not, by themselves, provide the wide systemic perspective that characterizes quality education. These tools can make it possible for students to participate in communities that extend beyond their school building. Skillful teachers will need to help students learn how to evaluate information and information sources and to place what they are learning within the larger context of intellectual development.</w:t>
      </w:r>
    </w:p>
    <w:p w:rsidR="001B0D0C" w:rsidRDefault="001B0D0C" w:rsidP="00054D7B">
      <w:pPr>
        <w:widowControl w:val="0"/>
        <w:autoSpaceDE w:val="0"/>
        <w:autoSpaceDN w:val="0"/>
        <w:adjustRightInd w:val="0"/>
        <w:spacing w:after="320"/>
        <w:rPr>
          <w:rFonts w:ascii="Times" w:hAnsi="Times" w:cs="Times"/>
          <w:sz w:val="32"/>
          <w:szCs w:val="32"/>
        </w:rPr>
      </w:pPr>
    </w:p>
    <w:p w:rsidR="001B0D0C" w:rsidRDefault="001B0D0C" w:rsidP="00054D7B">
      <w:pPr>
        <w:widowControl w:val="0"/>
        <w:autoSpaceDE w:val="0"/>
        <w:autoSpaceDN w:val="0"/>
        <w:adjustRightInd w:val="0"/>
        <w:spacing w:after="320"/>
        <w:rPr>
          <w:rFonts w:ascii="Times" w:hAnsi="Times" w:cs="Times"/>
          <w:sz w:val="32"/>
          <w:szCs w:val="32"/>
        </w:rPr>
      </w:pPr>
    </w:p>
    <w:p w:rsidR="001B0D0C" w:rsidRDefault="001B0D0C"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With access to the Internet, primary source data of all kinds can form the basis of instruction and research economically. With the help of these and other multi-media resources, teachers can use primary sources in their classroom presentations. Instead of worksheets that reinforce the secondary interpretations of textbooks, teachers can design student projects and study questions that encourage students to develop analytical and interpretive skills. All</w:t>
      </w:r>
    </w:p>
    <w:p w:rsidR="001B0D0C" w:rsidRDefault="001B0D0C" w:rsidP="00054D7B">
      <w:pPr>
        <w:widowControl w:val="0"/>
        <w:autoSpaceDE w:val="0"/>
        <w:autoSpaceDN w:val="0"/>
        <w:adjustRightInd w:val="0"/>
        <w:spacing w:after="320"/>
        <w:rPr>
          <w:rFonts w:ascii="Book Antiqua" w:hAnsi="Book Antiqua" w:cs="Book Antiqua"/>
          <w:sz w:val="32"/>
          <w:szCs w:val="32"/>
        </w:rPr>
      </w:pPr>
    </w:p>
    <w:p w:rsidR="001B0D0C" w:rsidRDefault="001B0D0C"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Linear texts are increasingly being replaced by hypertext with links to extensive information. Students with access to encyclopedias on the computer have tools for finding information that would have been difficult to locate in the past</w:t>
      </w:r>
    </w:p>
    <w:p w:rsidR="001B0D0C" w:rsidRDefault="001B0D0C" w:rsidP="00054D7B">
      <w:pPr>
        <w:widowControl w:val="0"/>
        <w:autoSpaceDE w:val="0"/>
        <w:autoSpaceDN w:val="0"/>
        <w:adjustRightInd w:val="0"/>
        <w:spacing w:after="320"/>
        <w:rPr>
          <w:rFonts w:ascii="Book Antiqua" w:hAnsi="Book Antiqua" w:cs="Book Antiqua"/>
          <w:sz w:val="32"/>
          <w:szCs w:val="32"/>
        </w:rPr>
      </w:pPr>
    </w:p>
    <w:p w:rsidR="001B0D0C" w:rsidRDefault="001B0D0C"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The above may be a reason that computer texts re more helpful for students who are included??</w:t>
      </w:r>
    </w:p>
    <w:p w:rsidR="001B0D0C" w:rsidRDefault="001B0D0C" w:rsidP="00054D7B">
      <w:pPr>
        <w:widowControl w:val="0"/>
        <w:autoSpaceDE w:val="0"/>
        <w:autoSpaceDN w:val="0"/>
        <w:adjustRightInd w:val="0"/>
        <w:spacing w:after="320"/>
        <w:rPr>
          <w:rFonts w:ascii="Book Antiqua" w:hAnsi="Book Antiqua" w:cs="Book Antiqua"/>
          <w:sz w:val="32"/>
          <w:szCs w:val="32"/>
        </w:rPr>
      </w:pPr>
    </w:p>
    <w:p w:rsidR="001B0D0C" w:rsidRDefault="001B0D0C" w:rsidP="001B0D0C">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Students can use hypertext to organize their learning, but they can also use hypertext as a form of expression. Writing in hypertext is a new skill. It is conceptually different then sequential writing. It allows for a different form of interaction between author and reading and larger communities of people. Writing collaboratively with a larger community of people who care about a topic is a powerful lesson </w:t>
      </w:r>
      <w:proofErr w:type="gramStart"/>
      <w:r>
        <w:rPr>
          <w:rFonts w:ascii="Book Antiqua" w:hAnsi="Book Antiqua" w:cs="Book Antiqua"/>
          <w:sz w:val="32"/>
          <w:szCs w:val="32"/>
        </w:rPr>
        <w:t>in group</w:t>
      </w:r>
      <w:proofErr w:type="gramEnd"/>
      <w:r>
        <w:rPr>
          <w:rFonts w:ascii="Book Antiqua" w:hAnsi="Book Antiqua" w:cs="Book Antiqua"/>
          <w:sz w:val="32"/>
          <w:szCs w:val="32"/>
        </w:rPr>
        <w:t xml:space="preserve"> problem solving and thinking (</w:t>
      </w:r>
      <w:proofErr w:type="spellStart"/>
      <w:r>
        <w:rPr>
          <w:rFonts w:ascii="Book Antiqua" w:hAnsi="Book Antiqua" w:cs="Book Antiqua"/>
          <w:sz w:val="32"/>
          <w:szCs w:val="32"/>
        </w:rPr>
        <w:t>Scardamalia</w:t>
      </w:r>
      <w:proofErr w:type="spellEnd"/>
      <w:r>
        <w:rPr>
          <w:rFonts w:ascii="Book Antiqua" w:hAnsi="Book Antiqua" w:cs="Book Antiqua"/>
          <w:sz w:val="32"/>
          <w:szCs w:val="32"/>
        </w:rPr>
        <w:t xml:space="preserve"> &amp; </w:t>
      </w:r>
      <w:proofErr w:type="spellStart"/>
      <w:r>
        <w:rPr>
          <w:rFonts w:ascii="Book Antiqua" w:hAnsi="Book Antiqua" w:cs="Book Antiqua"/>
          <w:sz w:val="32"/>
          <w:szCs w:val="32"/>
        </w:rPr>
        <w:t>Bereiter</w:t>
      </w:r>
      <w:proofErr w:type="spellEnd"/>
      <w:r>
        <w:rPr>
          <w:rFonts w:ascii="Book Antiqua" w:hAnsi="Book Antiqua" w:cs="Book Antiqua"/>
          <w:sz w:val="32"/>
          <w:szCs w:val="32"/>
        </w:rPr>
        <w:t>, 1994).</w:t>
      </w:r>
    </w:p>
    <w:p w:rsidR="001B0D0C" w:rsidRDefault="001B0D0C" w:rsidP="00054D7B">
      <w:pPr>
        <w:widowControl w:val="0"/>
        <w:autoSpaceDE w:val="0"/>
        <w:autoSpaceDN w:val="0"/>
        <w:adjustRightInd w:val="0"/>
        <w:spacing w:after="320"/>
        <w:rPr>
          <w:rFonts w:ascii="Times" w:hAnsi="Times" w:cs="Times"/>
          <w:sz w:val="32"/>
          <w:szCs w:val="32"/>
        </w:rPr>
      </w:pPr>
    </w:p>
    <w:p w:rsidR="001B0D0C" w:rsidRDefault="001B0D0C" w:rsidP="001B0D0C">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 They are learning to write in a format that is integrated with other forms of expression including color, formatting, graphics, photography, audio, and video. These skills are increasingly valued as the ability to work with current technological advancements </w:t>
      </w:r>
      <w:proofErr w:type="gramStart"/>
      <w:r>
        <w:rPr>
          <w:rFonts w:ascii="Book Antiqua" w:hAnsi="Book Antiqua" w:cs="Book Antiqua"/>
          <w:sz w:val="32"/>
          <w:szCs w:val="32"/>
        </w:rPr>
        <w:t>require</w:t>
      </w:r>
      <w:proofErr w:type="gramEnd"/>
      <w:r>
        <w:rPr>
          <w:rFonts w:ascii="Book Antiqua" w:hAnsi="Book Antiqua" w:cs="Book Antiqua"/>
          <w:sz w:val="32"/>
          <w:szCs w:val="32"/>
        </w:rPr>
        <w:t xml:space="preserve"> specialized communication skills such as graphic design and multi-media hypertext and video production. These are the "basic" skills for the communication age.</w:t>
      </w:r>
    </w:p>
    <w:p w:rsidR="001B0D0C" w:rsidRDefault="001B0D0C" w:rsidP="00054D7B">
      <w:pPr>
        <w:widowControl w:val="0"/>
        <w:autoSpaceDE w:val="0"/>
        <w:autoSpaceDN w:val="0"/>
        <w:adjustRightInd w:val="0"/>
        <w:spacing w:after="320"/>
        <w:rPr>
          <w:rFonts w:ascii="Times" w:hAnsi="Times" w:cs="Times"/>
          <w:sz w:val="32"/>
          <w:szCs w:val="32"/>
        </w:rPr>
      </w:pPr>
    </w:p>
    <w:p w:rsidR="001B0D0C" w:rsidRDefault="001B0D0C"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 xml:space="preserve">. Projects designed </w:t>
      </w:r>
      <w:proofErr w:type="gramStart"/>
      <w:r>
        <w:rPr>
          <w:rFonts w:ascii="Book Antiqua" w:hAnsi="Book Antiqua" w:cs="Book Antiqua"/>
          <w:sz w:val="32"/>
          <w:szCs w:val="32"/>
        </w:rPr>
        <w:t>today,</w:t>
      </w:r>
      <w:proofErr w:type="gramEnd"/>
      <w:r>
        <w:rPr>
          <w:rFonts w:ascii="Book Antiqua" w:hAnsi="Book Antiqua" w:cs="Book Antiqua"/>
          <w:sz w:val="32"/>
          <w:szCs w:val="32"/>
        </w:rPr>
        <w:t xml:space="preserve"> using the computer as a research tool, send students into the physical and social world to collect observations, measurements, surveys, and other data using appropriate scientific tools. Telecommunication networks make it possible for them to then exchange, analyze, and discuss this information with their peers from around the world. In the</w:t>
      </w:r>
    </w:p>
    <w:p w:rsidR="008419C1" w:rsidRDefault="008419C1" w:rsidP="008419C1">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As computers become smaller and more portable they become valuable field guides and research tools in the laboratory and in the field. Students can use microcomputer-based measurement and monitoring devices for collecting and analyzing data (</w:t>
      </w:r>
      <w:proofErr w:type="spellStart"/>
      <w:r>
        <w:rPr>
          <w:rFonts w:ascii="Book Antiqua" w:hAnsi="Book Antiqua" w:cs="Book Antiqua"/>
          <w:sz w:val="32"/>
          <w:szCs w:val="32"/>
        </w:rPr>
        <w:t>Rohwedder</w:t>
      </w:r>
      <w:proofErr w:type="spellEnd"/>
      <w:r>
        <w:rPr>
          <w:rFonts w:ascii="Book Antiqua" w:hAnsi="Book Antiqua" w:cs="Book Antiqua"/>
          <w:sz w:val="32"/>
          <w:szCs w:val="32"/>
        </w:rPr>
        <w:t xml:space="preserve"> &amp; </w:t>
      </w:r>
      <w:proofErr w:type="spellStart"/>
      <w:r>
        <w:rPr>
          <w:rFonts w:ascii="Book Antiqua" w:hAnsi="Book Antiqua" w:cs="Book Antiqua"/>
          <w:sz w:val="32"/>
          <w:szCs w:val="32"/>
        </w:rPr>
        <w:t>Alm</w:t>
      </w:r>
      <w:proofErr w:type="spellEnd"/>
      <w:r>
        <w:rPr>
          <w:rFonts w:ascii="Book Antiqua" w:hAnsi="Book Antiqua" w:cs="Book Antiqua"/>
          <w:sz w:val="32"/>
          <w:szCs w:val="32"/>
        </w:rPr>
        <w:t>, 1997). Using laptop computers and a set of monitoring devices, students can collect, record and graph their data on temperature, relative humidity, light intensity, pressure, and voltage right on the spot. More in-depth analysis and descriptions can occur back at the school site.</w:t>
      </w:r>
    </w:p>
    <w:p w:rsidR="008419C1" w:rsidRDefault="008419C1"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 xml:space="preserve">With better access to resources, students can become experts on different topics. They can share this expertise not just by completing assignments given to the teacher, </w:t>
      </w:r>
      <w:proofErr w:type="gramStart"/>
      <w:r>
        <w:rPr>
          <w:rFonts w:ascii="Book Antiqua" w:hAnsi="Book Antiqua" w:cs="Book Antiqua"/>
          <w:sz w:val="32"/>
          <w:szCs w:val="32"/>
        </w:rPr>
        <w:t>but</w:t>
      </w:r>
      <w:proofErr w:type="gramEnd"/>
      <w:r>
        <w:rPr>
          <w:rFonts w:ascii="Book Antiqua" w:hAnsi="Book Antiqua" w:cs="Book Antiqua"/>
          <w:sz w:val="32"/>
          <w:szCs w:val="32"/>
        </w:rPr>
        <w:t xml:space="preserve"> by creating resources for others’ learning, using today’s technological production tools. Powerful examples of this can be seen in the library of websites created by students as part of the </w:t>
      </w:r>
      <w:hyperlink r:id="rId4" w:history="1">
        <w:proofErr w:type="spellStart"/>
        <w:r>
          <w:rPr>
            <w:rFonts w:ascii="Book Antiqua" w:hAnsi="Book Antiqua" w:cs="Book Antiqua"/>
            <w:color w:val="0000F6"/>
            <w:sz w:val="32"/>
            <w:szCs w:val="32"/>
          </w:rPr>
          <w:t>ThinkQuest</w:t>
        </w:r>
        <w:proofErr w:type="spellEnd"/>
        <w:r>
          <w:rPr>
            <w:rFonts w:ascii="Book Antiqua" w:hAnsi="Book Antiqua" w:cs="Book Antiqua"/>
            <w:color w:val="0000F6"/>
            <w:sz w:val="32"/>
            <w:szCs w:val="32"/>
          </w:rPr>
          <w:t xml:space="preserve"> Contest.</w:t>
        </w:r>
      </w:hyperlink>
      <w:r>
        <w:rPr>
          <w:rFonts w:ascii="Book Antiqua" w:hAnsi="Book Antiqua" w:cs="Book Antiqua"/>
          <w:sz w:val="32"/>
          <w:szCs w:val="32"/>
        </w:rPr>
        <w:t xml:space="preserve"> Since it 1996, students from around the</w:t>
      </w:r>
    </w:p>
    <w:p w:rsidR="008419C1" w:rsidRDefault="008419C1" w:rsidP="00054D7B">
      <w:pPr>
        <w:widowControl w:val="0"/>
        <w:autoSpaceDE w:val="0"/>
        <w:autoSpaceDN w:val="0"/>
        <w:adjustRightInd w:val="0"/>
        <w:spacing w:after="320"/>
        <w:rPr>
          <w:rFonts w:ascii="Book Antiqua" w:hAnsi="Book Antiqua" w:cs="Book Antiqua"/>
          <w:sz w:val="32"/>
          <w:szCs w:val="32"/>
        </w:rPr>
      </w:pPr>
    </w:p>
    <w:p w:rsidR="008419C1" w:rsidRDefault="008419C1"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 xml:space="preserve">The tools that are new making a difference in classroom are those </w:t>
      </w:r>
      <w:proofErr w:type="gramStart"/>
      <w:r>
        <w:rPr>
          <w:rFonts w:ascii="Book Antiqua" w:hAnsi="Book Antiqua" w:cs="Book Antiqua"/>
          <w:sz w:val="32"/>
          <w:szCs w:val="32"/>
        </w:rPr>
        <w:t>that help</w:t>
      </w:r>
      <w:proofErr w:type="gramEnd"/>
      <w:r>
        <w:rPr>
          <w:rFonts w:ascii="Book Antiqua" w:hAnsi="Book Antiqua" w:cs="Book Antiqua"/>
          <w:sz w:val="32"/>
          <w:szCs w:val="32"/>
        </w:rPr>
        <w:t xml:space="preserve"> students to connect and create.</w:t>
      </w:r>
    </w:p>
    <w:p w:rsidR="008419C1" w:rsidRDefault="008419C1" w:rsidP="00054D7B">
      <w:pPr>
        <w:widowControl w:val="0"/>
        <w:autoSpaceDE w:val="0"/>
        <w:autoSpaceDN w:val="0"/>
        <w:adjustRightInd w:val="0"/>
        <w:spacing w:after="320"/>
        <w:rPr>
          <w:rFonts w:ascii="Book Antiqua" w:hAnsi="Book Antiqua" w:cs="Book Antiqua"/>
          <w:sz w:val="32"/>
          <w:szCs w:val="32"/>
        </w:rPr>
      </w:pPr>
    </w:p>
    <w:p w:rsidR="008419C1" w:rsidRDefault="008419C1" w:rsidP="00054D7B">
      <w:pPr>
        <w:widowControl w:val="0"/>
        <w:autoSpaceDE w:val="0"/>
        <w:autoSpaceDN w:val="0"/>
        <w:adjustRightInd w:val="0"/>
        <w:spacing w:after="320"/>
        <w:rPr>
          <w:rFonts w:ascii="Book Antiqua" w:hAnsi="Book Antiqua" w:cs="Book Antiqua"/>
          <w:sz w:val="32"/>
          <w:szCs w:val="32"/>
        </w:rPr>
      </w:pPr>
      <w:r>
        <w:rPr>
          <w:rFonts w:ascii="Book Antiqua" w:hAnsi="Book Antiqua" w:cs="Book Antiqua"/>
          <w:sz w:val="32"/>
          <w:szCs w:val="32"/>
        </w:rPr>
        <w:t>Look Up</w:t>
      </w:r>
    </w:p>
    <w:p w:rsidR="008419C1" w:rsidRDefault="008419C1" w:rsidP="008419C1">
      <w:pPr>
        <w:widowControl w:val="0"/>
        <w:autoSpaceDE w:val="0"/>
        <w:autoSpaceDN w:val="0"/>
        <w:adjustRightInd w:val="0"/>
        <w:rPr>
          <w:rFonts w:ascii="Times" w:hAnsi="Times" w:cs="Times"/>
          <w:sz w:val="32"/>
          <w:szCs w:val="32"/>
        </w:rPr>
      </w:pPr>
      <w:proofErr w:type="gramStart"/>
      <w:r>
        <w:rPr>
          <w:rFonts w:ascii="Book Antiqua" w:hAnsi="Book Antiqua" w:cs="Book Antiqua"/>
          <w:sz w:val="32"/>
          <w:szCs w:val="32"/>
        </w:rPr>
        <w:t xml:space="preserve">Brown, A. L., &amp; </w:t>
      </w:r>
      <w:proofErr w:type="spellStart"/>
      <w:r>
        <w:rPr>
          <w:rFonts w:ascii="Book Antiqua" w:hAnsi="Book Antiqua" w:cs="Book Antiqua"/>
          <w:sz w:val="32"/>
          <w:szCs w:val="32"/>
        </w:rPr>
        <w:t>Campione</w:t>
      </w:r>
      <w:proofErr w:type="spellEnd"/>
      <w:r>
        <w:rPr>
          <w:rFonts w:ascii="Book Antiqua" w:hAnsi="Book Antiqua" w:cs="Book Antiqua"/>
          <w:sz w:val="32"/>
          <w:szCs w:val="32"/>
        </w:rPr>
        <w:t>, J. C. (1994).</w:t>
      </w:r>
      <w:proofErr w:type="gramEnd"/>
      <w:r>
        <w:rPr>
          <w:rFonts w:ascii="Book Antiqua" w:hAnsi="Book Antiqua" w:cs="Book Antiqua"/>
          <w:sz w:val="32"/>
          <w:szCs w:val="32"/>
        </w:rPr>
        <w:t xml:space="preserve"> </w:t>
      </w:r>
      <w:proofErr w:type="gramStart"/>
      <w:r>
        <w:rPr>
          <w:rFonts w:ascii="Book Antiqua" w:hAnsi="Book Antiqua" w:cs="Book Antiqua"/>
          <w:sz w:val="32"/>
          <w:szCs w:val="32"/>
        </w:rPr>
        <w:t>Guided discovery in a community of learners.</w:t>
      </w:r>
      <w:proofErr w:type="gramEnd"/>
      <w:r>
        <w:rPr>
          <w:rFonts w:ascii="Book Antiqua" w:hAnsi="Book Antiqua" w:cs="Book Antiqua"/>
          <w:sz w:val="32"/>
          <w:szCs w:val="32"/>
        </w:rPr>
        <w:t xml:space="preserve"> In K. </w:t>
      </w:r>
      <w:proofErr w:type="spellStart"/>
      <w:r>
        <w:rPr>
          <w:rFonts w:ascii="Book Antiqua" w:hAnsi="Book Antiqua" w:cs="Book Antiqua"/>
          <w:sz w:val="32"/>
          <w:szCs w:val="32"/>
        </w:rPr>
        <w:t>McGilly</w:t>
      </w:r>
      <w:proofErr w:type="spellEnd"/>
      <w:r>
        <w:rPr>
          <w:rFonts w:ascii="Book Antiqua" w:hAnsi="Book Antiqua" w:cs="Book Antiqua"/>
          <w:sz w:val="32"/>
          <w:szCs w:val="32"/>
        </w:rPr>
        <w:t xml:space="preserve"> (Eds.) </w:t>
      </w:r>
      <w:r>
        <w:rPr>
          <w:rFonts w:ascii="Book Antiqua" w:hAnsi="Book Antiqua" w:cs="Book Antiqua"/>
          <w:i/>
          <w:iCs/>
          <w:sz w:val="32"/>
          <w:szCs w:val="32"/>
        </w:rPr>
        <w:t xml:space="preserve">Classroom lessons: Integrating cognitive theory and classroom practice </w:t>
      </w:r>
      <w:r>
        <w:rPr>
          <w:rFonts w:ascii="Book Antiqua" w:hAnsi="Book Antiqua" w:cs="Book Antiqua"/>
          <w:sz w:val="32"/>
          <w:szCs w:val="32"/>
        </w:rPr>
        <w:t xml:space="preserve">(pp. 229-270). </w:t>
      </w:r>
      <w:proofErr w:type="gramStart"/>
      <w:r>
        <w:rPr>
          <w:rFonts w:ascii="Book Antiqua" w:hAnsi="Book Antiqua" w:cs="Book Antiqua"/>
          <w:sz w:val="32"/>
          <w:szCs w:val="32"/>
        </w:rPr>
        <w:t>Cambridge, MA MIT Press/Bradford Books.</w:t>
      </w:r>
      <w:proofErr w:type="gramEnd"/>
    </w:p>
    <w:p w:rsidR="008419C1" w:rsidRDefault="008419C1" w:rsidP="008419C1">
      <w:pPr>
        <w:widowControl w:val="0"/>
        <w:autoSpaceDE w:val="0"/>
        <w:autoSpaceDN w:val="0"/>
        <w:adjustRightInd w:val="0"/>
        <w:spacing w:after="320"/>
        <w:rPr>
          <w:rFonts w:ascii="Times" w:hAnsi="Times" w:cs="Times"/>
          <w:sz w:val="32"/>
          <w:szCs w:val="32"/>
        </w:rPr>
      </w:pPr>
      <w:r>
        <w:rPr>
          <w:rFonts w:ascii="Book Antiqua" w:hAnsi="Book Antiqua" w:cs="Book Antiqua"/>
          <w:sz w:val="32"/>
          <w:szCs w:val="32"/>
        </w:rPr>
        <w:t xml:space="preserve">Bruner, J. (1961). </w:t>
      </w:r>
      <w:proofErr w:type="gramStart"/>
      <w:r>
        <w:rPr>
          <w:rFonts w:ascii="Book Antiqua" w:hAnsi="Book Antiqua" w:cs="Book Antiqua"/>
          <w:i/>
          <w:iCs/>
          <w:sz w:val="32"/>
          <w:szCs w:val="32"/>
        </w:rPr>
        <w:t>The process of education</w:t>
      </w:r>
      <w:r>
        <w:rPr>
          <w:rFonts w:ascii="Book Antiqua" w:hAnsi="Book Antiqua" w:cs="Book Antiqua"/>
          <w:sz w:val="32"/>
          <w:szCs w:val="32"/>
        </w:rPr>
        <w:t>.</w:t>
      </w:r>
      <w:proofErr w:type="gramEnd"/>
      <w:r>
        <w:rPr>
          <w:rFonts w:ascii="Book Antiqua" w:hAnsi="Book Antiqua" w:cs="Book Antiqua"/>
          <w:sz w:val="32"/>
          <w:szCs w:val="32"/>
        </w:rPr>
        <w:t xml:space="preserve"> Cambridge, MA: Harvard University Press.</w:t>
      </w:r>
    </w:p>
    <w:p w:rsidR="008419C1" w:rsidRDefault="008419C1" w:rsidP="008419C1">
      <w:pPr>
        <w:widowControl w:val="0"/>
        <w:autoSpaceDE w:val="0"/>
        <w:autoSpaceDN w:val="0"/>
        <w:adjustRightInd w:val="0"/>
        <w:spacing w:after="320"/>
        <w:rPr>
          <w:rFonts w:ascii="Times" w:hAnsi="Times" w:cs="Times"/>
          <w:sz w:val="32"/>
          <w:szCs w:val="32"/>
        </w:rPr>
      </w:pPr>
      <w:proofErr w:type="spellStart"/>
      <w:r>
        <w:rPr>
          <w:rFonts w:ascii="Book Antiqua" w:hAnsi="Book Antiqua" w:cs="Book Antiqua"/>
          <w:sz w:val="32"/>
          <w:szCs w:val="32"/>
        </w:rPr>
        <w:t>Scardamalia</w:t>
      </w:r>
      <w:proofErr w:type="spellEnd"/>
      <w:r>
        <w:rPr>
          <w:rFonts w:ascii="Book Antiqua" w:hAnsi="Book Antiqua" w:cs="Book Antiqua"/>
          <w:sz w:val="32"/>
          <w:szCs w:val="32"/>
        </w:rPr>
        <w:t xml:space="preserve">, M. &amp; </w:t>
      </w:r>
      <w:proofErr w:type="spellStart"/>
      <w:r>
        <w:rPr>
          <w:rFonts w:ascii="Book Antiqua" w:hAnsi="Book Antiqua" w:cs="Book Antiqua"/>
          <w:sz w:val="32"/>
          <w:szCs w:val="32"/>
        </w:rPr>
        <w:t>Bereiter</w:t>
      </w:r>
      <w:proofErr w:type="spellEnd"/>
      <w:r>
        <w:rPr>
          <w:rFonts w:ascii="Book Antiqua" w:hAnsi="Book Antiqua" w:cs="Book Antiqua"/>
          <w:sz w:val="32"/>
          <w:szCs w:val="32"/>
        </w:rPr>
        <w:t>, C. (1994) Computer support for knowledge building communities.</w:t>
      </w:r>
      <w:r>
        <w:rPr>
          <w:rFonts w:ascii="Book Antiqua" w:hAnsi="Book Antiqua" w:cs="Book Antiqua"/>
          <w:i/>
          <w:iCs/>
          <w:sz w:val="32"/>
          <w:szCs w:val="32"/>
        </w:rPr>
        <w:t xml:space="preserve"> </w:t>
      </w:r>
      <w:proofErr w:type="gramStart"/>
      <w:r>
        <w:rPr>
          <w:rFonts w:ascii="Book Antiqua" w:hAnsi="Book Antiqua" w:cs="Book Antiqua"/>
          <w:i/>
          <w:iCs/>
          <w:sz w:val="32"/>
          <w:szCs w:val="32"/>
        </w:rPr>
        <w:t>Journal of the Learning Sciences</w:t>
      </w:r>
      <w:r>
        <w:rPr>
          <w:rFonts w:ascii="Book Antiqua" w:hAnsi="Book Antiqua" w:cs="Book Antiqua"/>
          <w:sz w:val="32"/>
          <w:szCs w:val="32"/>
        </w:rPr>
        <w:t>, 3(3), 219-225.</w:t>
      </w:r>
      <w:proofErr w:type="gramEnd"/>
    </w:p>
    <w:p w:rsidR="0006565B" w:rsidRDefault="0006565B" w:rsidP="00054D7B">
      <w:pPr>
        <w:widowControl w:val="0"/>
        <w:autoSpaceDE w:val="0"/>
        <w:autoSpaceDN w:val="0"/>
        <w:adjustRightInd w:val="0"/>
        <w:spacing w:after="320"/>
        <w:rPr>
          <w:rFonts w:ascii="Times" w:hAnsi="Times" w:cs="Times"/>
          <w:sz w:val="32"/>
          <w:szCs w:val="32"/>
        </w:rPr>
      </w:pPr>
    </w:p>
    <w:p w:rsidR="0006565B" w:rsidRDefault="0006565B" w:rsidP="0006565B"/>
    <w:sectPr w:rsidR="0006565B" w:rsidSect="000656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4848"/>
    <w:rsid w:val="00054D7B"/>
    <w:rsid w:val="0006565B"/>
    <w:rsid w:val="001B0D0C"/>
    <w:rsid w:val="008419C1"/>
    <w:rsid w:val="009132DB"/>
    <w:rsid w:val="00944848"/>
  </w:rsids>
  <m:mathPr>
    <m:mathFont m:val="Sk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B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io.advanced.org/thinkquest/tq97.winners.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2596</Words>
  <Characters>14801</Characters>
  <Application>Microsoft Macintosh Word</Application>
  <DocSecurity>0</DocSecurity>
  <Lines>123</Lines>
  <Paragraphs>29</Paragraphs>
  <ScaleCrop>false</ScaleCrop>
  <Company>University of Cincinnati</Company>
  <LinksUpToDate>false</LinksUpToDate>
  <CharactersWithSpaces>18176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2012-05-01T00:36:00Z</dcterms:created>
  <dcterms:modified xsi:type="dcterms:W3CDTF">2012-05-02T03:56:00Z</dcterms:modified>
</cp:coreProperties>
</file>